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367" w:rsidRDefault="00D66E7C" w:rsidP="00D66E7C">
      <w:pPr>
        <w:jc w:val="center"/>
        <w:rPr>
          <w:rFonts w:ascii="黑体" w:eastAsia="黑体" w:hAnsi="黑体"/>
          <w:sz w:val="36"/>
          <w:szCs w:val="36"/>
        </w:rPr>
      </w:pPr>
      <w:r w:rsidRPr="00D66E7C">
        <w:rPr>
          <w:rFonts w:ascii="黑体" w:eastAsia="黑体" w:hAnsi="黑体" w:hint="eastAsia"/>
          <w:sz w:val="36"/>
          <w:szCs w:val="36"/>
        </w:rPr>
        <w:t>中国科学院科技战略咨询研究院2021年</w:t>
      </w:r>
      <w:r w:rsidR="00B63157">
        <w:rPr>
          <w:rFonts w:ascii="黑体" w:eastAsia="黑体" w:hAnsi="黑体" w:hint="eastAsia"/>
          <w:sz w:val="36"/>
          <w:szCs w:val="36"/>
        </w:rPr>
        <w:t>招收攻读</w:t>
      </w:r>
    </w:p>
    <w:p w:rsidR="00D66E7C" w:rsidRPr="00D66E7C" w:rsidRDefault="00D66E7C" w:rsidP="00D66E7C">
      <w:pPr>
        <w:jc w:val="center"/>
        <w:rPr>
          <w:rFonts w:ascii="黑体" w:eastAsia="黑体" w:hAnsi="黑体"/>
          <w:sz w:val="36"/>
          <w:szCs w:val="36"/>
        </w:rPr>
      </w:pPr>
      <w:r w:rsidRPr="00D66E7C">
        <w:rPr>
          <w:rFonts w:ascii="黑体" w:eastAsia="黑体" w:hAnsi="黑体" w:hint="eastAsia"/>
          <w:sz w:val="36"/>
          <w:szCs w:val="36"/>
        </w:rPr>
        <w:t>博士</w:t>
      </w:r>
      <w:r w:rsidR="00B63157">
        <w:rPr>
          <w:rFonts w:ascii="黑体" w:eastAsia="黑体" w:hAnsi="黑体" w:hint="eastAsia"/>
          <w:sz w:val="36"/>
          <w:szCs w:val="36"/>
        </w:rPr>
        <w:t>学位</w:t>
      </w:r>
      <w:r w:rsidRPr="00D66E7C">
        <w:rPr>
          <w:rFonts w:ascii="黑体" w:eastAsia="黑体" w:hAnsi="黑体" w:hint="eastAsia"/>
          <w:sz w:val="36"/>
          <w:szCs w:val="36"/>
        </w:rPr>
        <w:t>研究生简章</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一、培养目标</w:t>
      </w:r>
      <w:r w:rsidRPr="00D66E7C">
        <w:rPr>
          <w:rFonts w:ascii="仿宋" w:eastAsia="仿宋" w:hAnsi="仿宋"/>
          <w:sz w:val="28"/>
          <w:szCs w:val="28"/>
        </w:rPr>
        <w:t xml:space="preserve">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w:t>
      </w:r>
      <w:r w:rsidR="005C6E45">
        <w:rPr>
          <w:rFonts w:ascii="仿宋" w:eastAsia="仿宋" w:hAnsi="仿宋" w:hint="eastAsia"/>
          <w:sz w:val="28"/>
          <w:szCs w:val="28"/>
        </w:rPr>
        <w:t>本院</w:t>
      </w:r>
      <w:r w:rsidR="005C6E45" w:rsidRPr="005C6E45">
        <w:rPr>
          <w:rFonts w:ascii="仿宋" w:eastAsia="仿宋" w:hAnsi="仿宋" w:hint="eastAsia"/>
          <w:sz w:val="28"/>
          <w:szCs w:val="28"/>
        </w:rPr>
        <w:t>招收的学术型博士学位研究生，旨在培养德智体全面发展，爱国守法，在本学科领域掌握坚实宽广的基础理论和系统深入的专门知识，具有独立从事科学研究及相关工作的能力，能在科学研究和专门技术等方面做出创造性成果的高级专门人才。</w:t>
      </w:r>
      <w:r w:rsidRPr="00D66E7C">
        <w:rPr>
          <w:rFonts w:ascii="仿宋" w:eastAsia="仿宋" w:hAnsi="仿宋"/>
          <w:sz w:val="28"/>
          <w:szCs w:val="28"/>
        </w:rPr>
        <w:t xml:space="preserve">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二、招生计划</w:t>
      </w:r>
      <w:r w:rsidRPr="00D66E7C">
        <w:rPr>
          <w:rFonts w:ascii="仿宋" w:eastAsia="仿宋" w:hAnsi="仿宋"/>
          <w:sz w:val="28"/>
          <w:szCs w:val="28"/>
        </w:rPr>
        <w:t xml:space="preserve">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w:t>
      </w:r>
      <w:r w:rsidRPr="00D66E7C">
        <w:rPr>
          <w:rFonts w:ascii="仿宋" w:eastAsia="仿宋" w:hAnsi="仿宋"/>
          <w:sz w:val="28"/>
          <w:szCs w:val="28"/>
        </w:rPr>
        <w:t>2021年计划招收约</w:t>
      </w:r>
      <w:r>
        <w:rPr>
          <w:rFonts w:ascii="仿宋" w:eastAsia="仿宋" w:hAnsi="仿宋"/>
          <w:sz w:val="28"/>
          <w:szCs w:val="28"/>
        </w:rPr>
        <w:t>23</w:t>
      </w:r>
      <w:r w:rsidRPr="00D66E7C">
        <w:rPr>
          <w:rFonts w:ascii="仿宋" w:eastAsia="仿宋" w:hAnsi="仿宋"/>
          <w:sz w:val="28"/>
          <w:szCs w:val="28"/>
        </w:rPr>
        <w:t>名攻读博士学位研究生，包括硕转博和</w:t>
      </w:r>
      <w:r>
        <w:rPr>
          <w:rFonts w:ascii="仿宋" w:eastAsia="仿宋" w:hAnsi="仿宋" w:hint="eastAsia"/>
          <w:sz w:val="28"/>
          <w:szCs w:val="28"/>
        </w:rPr>
        <w:t>普通招考两种</w:t>
      </w:r>
      <w:r w:rsidR="00225FD8">
        <w:rPr>
          <w:rFonts w:ascii="仿宋" w:eastAsia="仿宋" w:hAnsi="仿宋" w:hint="eastAsia"/>
          <w:sz w:val="28"/>
          <w:szCs w:val="28"/>
        </w:rPr>
        <w:t>方式</w:t>
      </w:r>
      <w:r w:rsidRPr="00D66E7C">
        <w:rPr>
          <w:rFonts w:ascii="仿宋" w:eastAsia="仿宋" w:hAnsi="仿宋"/>
          <w:sz w:val="28"/>
          <w:szCs w:val="28"/>
        </w:rPr>
        <w:t xml:space="preserve">。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三、报考条件及要求</w:t>
      </w:r>
    </w:p>
    <w:p w:rsidR="00D66E7C" w:rsidRPr="00D66E7C" w:rsidRDefault="00D66E7C" w:rsidP="00225FD8">
      <w:pPr>
        <w:ind w:firstLineChars="100" w:firstLine="280"/>
        <w:rPr>
          <w:rFonts w:ascii="仿宋" w:eastAsia="仿宋" w:hAnsi="仿宋"/>
          <w:sz w:val="28"/>
          <w:szCs w:val="28"/>
        </w:rPr>
      </w:pPr>
      <w:r w:rsidRPr="00D66E7C">
        <w:rPr>
          <w:rFonts w:ascii="仿宋" w:eastAsia="仿宋" w:hAnsi="仿宋" w:hint="eastAsia"/>
          <w:sz w:val="28"/>
          <w:szCs w:val="28"/>
        </w:rPr>
        <w:t>（一）报考</w:t>
      </w:r>
      <w:r>
        <w:rPr>
          <w:rFonts w:ascii="仿宋" w:eastAsia="仿宋" w:hAnsi="仿宋" w:hint="eastAsia"/>
          <w:sz w:val="28"/>
          <w:szCs w:val="28"/>
        </w:rPr>
        <w:t>本院</w:t>
      </w:r>
      <w:r w:rsidRPr="00D66E7C">
        <w:rPr>
          <w:rFonts w:ascii="仿宋" w:eastAsia="仿宋" w:hAnsi="仿宋" w:hint="eastAsia"/>
          <w:sz w:val="28"/>
          <w:szCs w:val="28"/>
        </w:rPr>
        <w:t>普通招考的博士学位研究生，需满足下列条件：</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sz w:val="28"/>
          <w:szCs w:val="28"/>
        </w:rPr>
        <w:t>1．中华人民共和国公民。</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sz w:val="28"/>
          <w:szCs w:val="28"/>
        </w:rPr>
        <w:t>2．拥护中国共产党的领导，具有正确的政治方向，热爱祖国，愿意为社会主义现代化建设服务，遵纪守法，品行端正。</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sz w:val="28"/>
          <w:szCs w:val="28"/>
        </w:rPr>
        <w:t>3．考生的学位必须符合下列条件之一：</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hint="eastAsia"/>
          <w:sz w:val="28"/>
          <w:szCs w:val="28"/>
        </w:rPr>
        <w:t>（</w:t>
      </w:r>
      <w:r w:rsidRPr="00D66E7C">
        <w:rPr>
          <w:rFonts w:ascii="仿宋" w:eastAsia="仿宋" w:hAnsi="仿宋"/>
          <w:sz w:val="28"/>
          <w:szCs w:val="28"/>
        </w:rPr>
        <w:t>1）已获得国家承认的硕士或博士学位的人员；</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hint="eastAsia"/>
          <w:sz w:val="28"/>
          <w:szCs w:val="28"/>
        </w:rPr>
        <w:t>（</w:t>
      </w:r>
      <w:r w:rsidRPr="00D66E7C">
        <w:rPr>
          <w:rFonts w:ascii="仿宋" w:eastAsia="仿宋" w:hAnsi="仿宋"/>
          <w:sz w:val="28"/>
          <w:szCs w:val="28"/>
        </w:rPr>
        <w:t>2）国家承认学历的应届硕士毕业生（能在博士入学报到时间前取得硕士学位，即2021年9月1日前须获得硕士学位证）；</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hint="eastAsia"/>
          <w:sz w:val="28"/>
          <w:szCs w:val="28"/>
        </w:rPr>
        <w:t>（</w:t>
      </w:r>
      <w:r w:rsidRPr="00D66E7C">
        <w:rPr>
          <w:rFonts w:ascii="仿宋" w:eastAsia="仿宋" w:hAnsi="仿宋"/>
          <w:sz w:val="28"/>
          <w:szCs w:val="28"/>
        </w:rPr>
        <w:t>3）硕士学位同等学力人员；</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hint="eastAsia"/>
          <w:sz w:val="28"/>
          <w:szCs w:val="28"/>
        </w:rPr>
        <w:t>①获得国家承认的学士学位满</w:t>
      </w:r>
      <w:r w:rsidRPr="00D66E7C">
        <w:rPr>
          <w:rFonts w:ascii="仿宋" w:eastAsia="仿宋" w:hAnsi="仿宋"/>
          <w:sz w:val="28"/>
          <w:szCs w:val="28"/>
        </w:rPr>
        <w:t>6年（从获得学士学位到博士生入学之日），达到与硕士学位同等学力。获得本科毕业证但未获得学士</w:t>
      </w:r>
      <w:r w:rsidRPr="00D66E7C">
        <w:rPr>
          <w:rFonts w:ascii="仿宋" w:eastAsia="仿宋" w:hAnsi="仿宋"/>
          <w:sz w:val="28"/>
          <w:szCs w:val="28"/>
        </w:rPr>
        <w:lastRenderedPageBreak/>
        <w:t>学位证者不予认可。</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hint="eastAsia"/>
          <w:sz w:val="28"/>
          <w:szCs w:val="28"/>
        </w:rPr>
        <w:t>②国家承认学历的硕士研究生结业生（报名时已取得硕士结业证书且必须已获得学士学位）。</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hint="eastAsia"/>
          <w:sz w:val="28"/>
          <w:szCs w:val="28"/>
        </w:rPr>
        <w:t>③报名时已取得国家承认学历的硕士研究生毕业证书，但尚未取得硕士学位的人员。</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sz w:val="28"/>
          <w:szCs w:val="28"/>
        </w:rPr>
        <w:t>4．身体健康状况符合</w:t>
      </w:r>
      <w:r>
        <w:rPr>
          <w:rFonts w:ascii="仿宋" w:eastAsia="仿宋" w:hAnsi="仿宋" w:hint="eastAsia"/>
          <w:sz w:val="28"/>
          <w:szCs w:val="28"/>
        </w:rPr>
        <w:t>本院</w:t>
      </w:r>
      <w:r w:rsidRPr="00D66E7C">
        <w:rPr>
          <w:rFonts w:ascii="仿宋" w:eastAsia="仿宋" w:hAnsi="仿宋"/>
          <w:sz w:val="28"/>
          <w:szCs w:val="28"/>
        </w:rPr>
        <w:t>规定的体检要求。</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sz w:val="28"/>
          <w:szCs w:val="28"/>
        </w:rPr>
        <w:t>5．有至少两名所报考学科专业领域内的教授（或相当专业技术职称的专家）的书面推荐意见。</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sz w:val="28"/>
          <w:szCs w:val="28"/>
        </w:rPr>
        <w:t>6．境外留学人员应获得硕士学位，并经教育部留学服务中心进行硕士学位认证后方可报名。</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hint="eastAsia"/>
          <w:sz w:val="28"/>
          <w:szCs w:val="28"/>
        </w:rPr>
        <w:t>（二）同等学力人员报考，除符合上述有关要求外，还应同时具备下列条件：</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sz w:val="28"/>
          <w:szCs w:val="28"/>
        </w:rPr>
        <w:t>1．已取得报考专业6门及以上硕士研究生主干课程的合格成绩（由教务部门出具成绩证明或成绩通知单）。</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sz w:val="28"/>
          <w:szCs w:val="28"/>
        </w:rPr>
        <w:t>2．已在公开出版的核心学术期刊发表过本专业或相近专业的学术论文2篇(第一作者)；或获得过与报考专业相关的省部级以上科研成果奖（为主要完成人）；或主持过省部级以上科研课题。</w:t>
      </w:r>
    </w:p>
    <w:p w:rsidR="005C6E45" w:rsidRPr="005C6E45" w:rsidRDefault="00D66E7C" w:rsidP="005C6E45">
      <w:pPr>
        <w:ind w:firstLineChars="200" w:firstLine="560"/>
        <w:rPr>
          <w:rFonts w:ascii="仿宋" w:eastAsia="仿宋" w:hAnsi="仿宋"/>
          <w:sz w:val="28"/>
          <w:szCs w:val="28"/>
        </w:rPr>
      </w:pPr>
      <w:r w:rsidRPr="00D66E7C">
        <w:rPr>
          <w:rFonts w:ascii="仿宋" w:eastAsia="仿宋" w:hAnsi="仿宋" w:hint="eastAsia"/>
          <w:sz w:val="28"/>
          <w:szCs w:val="28"/>
        </w:rPr>
        <w:t>（三）应届硕士毕业生，最迟须在博士入学报到时间前取得硕士学位。</w:t>
      </w:r>
      <w:r w:rsidR="005C6E45" w:rsidRPr="005C6E45">
        <w:rPr>
          <w:rFonts w:ascii="仿宋" w:eastAsia="仿宋" w:hAnsi="仿宋" w:hint="eastAsia"/>
          <w:sz w:val="28"/>
          <w:szCs w:val="28"/>
        </w:rPr>
        <w:t>通过全国统招统考录取的双证非全日制硕士研究生可按应届毕业生以普通招考方式正常报名参加我校的博士研究生入学考试，但最迟须在博士入学报到时间前取得硕士学位。</w:t>
      </w:r>
    </w:p>
    <w:p w:rsidR="005C6E45" w:rsidRPr="005C6E45" w:rsidRDefault="005C6E45" w:rsidP="005C6E45">
      <w:pPr>
        <w:ind w:firstLineChars="200" w:firstLine="560"/>
        <w:rPr>
          <w:rFonts w:ascii="仿宋" w:eastAsia="仿宋" w:hAnsi="仿宋"/>
          <w:sz w:val="28"/>
          <w:szCs w:val="28"/>
        </w:rPr>
      </w:pPr>
    </w:p>
    <w:p w:rsidR="00D66E7C" w:rsidRDefault="005C6E45" w:rsidP="005C6E45">
      <w:pPr>
        <w:ind w:firstLineChars="200" w:firstLine="560"/>
        <w:rPr>
          <w:rFonts w:ascii="仿宋" w:eastAsia="仿宋" w:hAnsi="仿宋"/>
          <w:sz w:val="28"/>
          <w:szCs w:val="28"/>
        </w:rPr>
      </w:pPr>
      <w:r w:rsidRPr="005C6E45">
        <w:rPr>
          <w:rFonts w:ascii="仿宋" w:eastAsia="仿宋" w:hAnsi="仿宋" w:hint="eastAsia"/>
          <w:sz w:val="28"/>
          <w:szCs w:val="28"/>
        </w:rPr>
        <w:lastRenderedPageBreak/>
        <w:t>单证非全日制硕士研究生须获得硕士学位证书后方可正常报名并参加我校的博士研究生入学考试。</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hint="eastAsia"/>
          <w:sz w:val="28"/>
          <w:szCs w:val="28"/>
        </w:rPr>
        <w:t>（</w:t>
      </w:r>
      <w:r w:rsidR="005C6E45">
        <w:rPr>
          <w:rFonts w:ascii="仿宋" w:eastAsia="仿宋" w:hAnsi="仿宋" w:hint="eastAsia"/>
          <w:sz w:val="28"/>
          <w:szCs w:val="28"/>
        </w:rPr>
        <w:t>四</w:t>
      </w:r>
      <w:r w:rsidRPr="00D66E7C">
        <w:rPr>
          <w:rFonts w:ascii="仿宋" w:eastAsia="仿宋" w:hAnsi="仿宋" w:hint="eastAsia"/>
          <w:sz w:val="28"/>
          <w:szCs w:val="28"/>
        </w:rPr>
        <w:t>）下列情况的考生报考时须征得定向培养单位的书面同意；</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sz w:val="28"/>
          <w:szCs w:val="28"/>
        </w:rPr>
        <w:t>1．现为委托培养或定向培养的应届毕业硕士生。</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sz w:val="28"/>
          <w:szCs w:val="28"/>
        </w:rPr>
        <w:t>2．原为委托培养或定向培养的硕士生，现正在履行合同服务期的在职人员考生。</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sz w:val="28"/>
          <w:szCs w:val="28"/>
        </w:rPr>
        <w:t>3．拟报考定向培养的考生。</w:t>
      </w:r>
    </w:p>
    <w:p w:rsidR="005C6E45" w:rsidRDefault="00D66E7C" w:rsidP="005C6E45">
      <w:pPr>
        <w:ind w:firstLineChars="200" w:firstLine="560"/>
        <w:rPr>
          <w:rFonts w:ascii="仿宋" w:eastAsia="仿宋" w:hAnsi="仿宋"/>
          <w:sz w:val="28"/>
          <w:szCs w:val="28"/>
        </w:rPr>
      </w:pPr>
      <w:r w:rsidRPr="00D66E7C">
        <w:rPr>
          <w:rFonts w:ascii="仿宋" w:eastAsia="仿宋" w:hAnsi="仿宋" w:hint="eastAsia"/>
          <w:sz w:val="28"/>
          <w:szCs w:val="28"/>
        </w:rPr>
        <w:t>（五）现役军人考生，按中国人民解放军总政治部的规定办理报考手续。</w:t>
      </w:r>
      <w:r w:rsidRPr="00D66E7C">
        <w:rPr>
          <w:rFonts w:ascii="仿宋" w:eastAsia="仿宋" w:hAnsi="仿宋"/>
          <w:sz w:val="28"/>
          <w:szCs w:val="28"/>
        </w:rPr>
        <w:t xml:space="preserve"> </w:t>
      </w:r>
    </w:p>
    <w:p w:rsidR="005C6E45" w:rsidRDefault="00D66E7C" w:rsidP="005C6E45">
      <w:pPr>
        <w:ind w:firstLineChars="200" w:firstLine="560"/>
        <w:rPr>
          <w:rFonts w:ascii="仿宋" w:eastAsia="仿宋" w:hAnsi="仿宋"/>
          <w:sz w:val="28"/>
          <w:szCs w:val="28"/>
        </w:rPr>
      </w:pPr>
      <w:r w:rsidRPr="00D66E7C">
        <w:rPr>
          <w:rFonts w:ascii="仿宋" w:eastAsia="仿宋" w:hAnsi="仿宋"/>
          <w:sz w:val="28"/>
          <w:szCs w:val="28"/>
        </w:rPr>
        <w:t>（六）“少数民族高层次骨干人才计划”博士研究生报考条件参见</w:t>
      </w:r>
      <w:r w:rsidR="005C6E45">
        <w:rPr>
          <w:rFonts w:ascii="仿宋" w:eastAsia="仿宋" w:hAnsi="仿宋" w:hint="eastAsia"/>
          <w:sz w:val="28"/>
          <w:szCs w:val="28"/>
        </w:rPr>
        <w:t>中国科学院大学</w:t>
      </w:r>
      <w:r w:rsidRPr="00D66E7C">
        <w:rPr>
          <w:rFonts w:ascii="仿宋" w:eastAsia="仿宋" w:hAnsi="仿宋"/>
          <w:sz w:val="28"/>
          <w:szCs w:val="28"/>
        </w:rPr>
        <w:t>博士研究生招生简章。</w:t>
      </w:r>
    </w:p>
    <w:p w:rsidR="005C6E45" w:rsidRDefault="005C6E45" w:rsidP="005C6E45">
      <w:pPr>
        <w:ind w:firstLineChars="200" w:firstLine="560"/>
        <w:rPr>
          <w:rFonts w:ascii="仿宋" w:eastAsia="仿宋" w:hAnsi="仿宋" w:hint="eastAsia"/>
          <w:sz w:val="28"/>
          <w:szCs w:val="28"/>
        </w:rPr>
      </w:pPr>
      <w:r w:rsidRPr="005C6E45">
        <w:rPr>
          <w:rFonts w:ascii="仿宋" w:eastAsia="仿宋" w:hAnsi="仿宋" w:hint="eastAsia"/>
          <w:sz w:val="28"/>
          <w:szCs w:val="28"/>
        </w:rPr>
        <w:t>（</w:t>
      </w:r>
      <w:r>
        <w:rPr>
          <w:rFonts w:ascii="仿宋" w:eastAsia="仿宋" w:hAnsi="仿宋" w:hint="eastAsia"/>
          <w:sz w:val="28"/>
          <w:szCs w:val="28"/>
        </w:rPr>
        <w:t>七</w:t>
      </w:r>
      <w:r w:rsidRPr="005C6E45">
        <w:rPr>
          <w:rFonts w:ascii="仿宋" w:eastAsia="仿宋" w:hAnsi="仿宋" w:hint="eastAsia"/>
          <w:sz w:val="28"/>
          <w:szCs w:val="28"/>
        </w:rPr>
        <w:t>）由于“导师是研究生培养第一责任人”，因此在网报前，考生要与拟报考的导师进行充分的沟通。在整个博士招录过程中，若导师认为本人不适合指导某学生，导师有不录取该学生的权利。</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四、报名时间、方式及报名手续</w:t>
      </w:r>
      <w:r w:rsidRPr="00D66E7C">
        <w:rPr>
          <w:rFonts w:ascii="仿宋" w:eastAsia="仿宋" w:hAnsi="仿宋"/>
          <w:sz w:val="28"/>
          <w:szCs w:val="28"/>
        </w:rPr>
        <w:t xml:space="preserve">  </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sz w:val="28"/>
          <w:szCs w:val="28"/>
        </w:rPr>
        <w:t>1、秋季入学博士生网报时间：2020年12月12日-2021年1月12日，全天受理。本次网报包括硕转博考核和普通招考两种招生方式。逾期不再受理补报。本次网报包括硕博连读转博考核和普通招考两种招生方式。请考生登陆中国科学院大学招生信息网（http://admission.ucas.ac.cn）报名。</w:t>
      </w:r>
    </w:p>
    <w:p w:rsidR="00225FD8" w:rsidRDefault="00D66E7C" w:rsidP="00225FD8">
      <w:pPr>
        <w:ind w:firstLine="555"/>
        <w:rPr>
          <w:rFonts w:ascii="仿宋" w:eastAsia="仿宋" w:hAnsi="仿宋"/>
          <w:sz w:val="28"/>
          <w:szCs w:val="28"/>
        </w:rPr>
      </w:pPr>
      <w:r w:rsidRPr="00D66E7C">
        <w:rPr>
          <w:rFonts w:ascii="仿宋" w:eastAsia="仿宋" w:hAnsi="仿宋"/>
          <w:sz w:val="28"/>
          <w:szCs w:val="28"/>
        </w:rPr>
        <w:t>2、网上报名成功后，</w:t>
      </w:r>
      <w:r w:rsidR="00225FD8" w:rsidRPr="00225FD8">
        <w:rPr>
          <w:rFonts w:ascii="仿宋" w:eastAsia="仿宋" w:hAnsi="仿宋" w:hint="eastAsia"/>
          <w:sz w:val="28"/>
          <w:szCs w:val="28"/>
        </w:rPr>
        <w:t>考生须于</w:t>
      </w:r>
      <w:r w:rsidR="00225FD8" w:rsidRPr="00225FD8">
        <w:rPr>
          <w:rFonts w:ascii="仿宋" w:eastAsia="仿宋" w:hAnsi="仿宋"/>
          <w:sz w:val="28"/>
          <w:szCs w:val="28"/>
        </w:rPr>
        <w:t>2021年1月16日前将以下报考材料邮寄或送交至我院</w:t>
      </w:r>
      <w:r w:rsidR="00225FD8">
        <w:rPr>
          <w:rFonts w:ascii="仿宋" w:eastAsia="仿宋" w:hAnsi="仿宋" w:hint="eastAsia"/>
          <w:sz w:val="28"/>
          <w:szCs w:val="28"/>
        </w:rPr>
        <w:t>人事教育处</w:t>
      </w:r>
      <w:r w:rsidR="00225FD8" w:rsidRPr="00225FD8">
        <w:rPr>
          <w:rFonts w:ascii="仿宋" w:eastAsia="仿宋" w:hAnsi="仿宋"/>
          <w:sz w:val="28"/>
          <w:szCs w:val="28"/>
        </w:rPr>
        <w:t>。邮寄报考材料的以邮戳时间为准，</w:t>
      </w:r>
      <w:r w:rsidR="00225FD8" w:rsidRPr="00225FD8">
        <w:rPr>
          <w:rFonts w:ascii="仿宋" w:eastAsia="仿宋" w:hAnsi="仿宋"/>
          <w:sz w:val="28"/>
          <w:szCs w:val="28"/>
        </w:rPr>
        <w:lastRenderedPageBreak/>
        <w:t>直接送交报考材料的以送交时间为准。</w:t>
      </w:r>
    </w:p>
    <w:p w:rsidR="00D66E7C" w:rsidRPr="00D66E7C" w:rsidRDefault="00225FD8" w:rsidP="00225FD8">
      <w:pPr>
        <w:ind w:firstLineChars="200" w:firstLine="560"/>
        <w:rPr>
          <w:rFonts w:ascii="仿宋" w:eastAsia="仿宋" w:hAnsi="仿宋"/>
          <w:sz w:val="28"/>
          <w:szCs w:val="28"/>
        </w:rPr>
      </w:pPr>
      <w:r>
        <w:rPr>
          <w:rFonts w:ascii="仿宋" w:eastAsia="仿宋" w:hAnsi="仿宋" w:hint="eastAsia"/>
          <w:sz w:val="28"/>
          <w:szCs w:val="28"/>
        </w:rPr>
        <w:t>（1）</w:t>
      </w:r>
      <w:r w:rsidR="00D66E7C" w:rsidRPr="00D66E7C">
        <w:rPr>
          <w:rFonts w:ascii="仿宋" w:eastAsia="仿宋" w:hAnsi="仿宋"/>
          <w:sz w:val="28"/>
          <w:szCs w:val="28"/>
        </w:rPr>
        <w:t xml:space="preserve">网上报名系统生成打印并有考生本人签名的攻读博士学位研究生报名信息表； </w:t>
      </w:r>
    </w:p>
    <w:p w:rsidR="00D66E7C" w:rsidRPr="00D66E7C" w:rsidRDefault="00D66E7C" w:rsidP="00225FD8">
      <w:pPr>
        <w:ind w:firstLineChars="200" w:firstLine="560"/>
        <w:rPr>
          <w:rFonts w:ascii="仿宋" w:eastAsia="仿宋" w:hAnsi="仿宋"/>
          <w:sz w:val="28"/>
          <w:szCs w:val="28"/>
        </w:rPr>
      </w:pPr>
      <w:r w:rsidRPr="00D66E7C">
        <w:rPr>
          <w:rFonts w:ascii="仿宋" w:eastAsia="仿宋" w:hAnsi="仿宋" w:hint="eastAsia"/>
          <w:sz w:val="28"/>
          <w:szCs w:val="28"/>
        </w:rPr>
        <w:t>（</w:t>
      </w:r>
      <w:r w:rsidRPr="00D66E7C">
        <w:rPr>
          <w:rFonts w:ascii="仿宋" w:eastAsia="仿宋" w:hAnsi="仿宋"/>
          <w:sz w:val="28"/>
          <w:szCs w:val="28"/>
        </w:rPr>
        <w:t>2）有两名教授（或相当专业技术职称的专家）的专家推荐书（推荐书可从中国科学院大学招生信息网“博士招生”栏目的“资料下载”区下载，由推荐专家填写后寄至报考的培养单位招生部门，也可密封后由考生转交）</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w:t>
      </w:r>
      <w:r w:rsidR="00225FD8">
        <w:rPr>
          <w:rFonts w:ascii="仿宋" w:eastAsia="仿宋" w:hAnsi="仿宋" w:hint="eastAsia"/>
          <w:sz w:val="28"/>
          <w:szCs w:val="28"/>
        </w:rPr>
        <w:t>（3）</w:t>
      </w:r>
      <w:r w:rsidRPr="00D66E7C">
        <w:rPr>
          <w:rFonts w:ascii="仿宋" w:eastAsia="仿宋" w:hAnsi="仿宋"/>
          <w:sz w:val="28"/>
          <w:szCs w:val="28"/>
        </w:rPr>
        <w:t xml:space="preserve">硕士课程成绩单和硕士学位证书复印件（报考秋季入学博士的应届硕士生，在报名时可先提交硕士学生证复印件，并在入学前补交硕士学位证书复印件）；   </w:t>
      </w:r>
    </w:p>
    <w:p w:rsidR="00D66E7C" w:rsidRPr="00D66E7C" w:rsidRDefault="00225FD8" w:rsidP="00225FD8">
      <w:pPr>
        <w:ind w:firstLineChars="200" w:firstLine="560"/>
        <w:rPr>
          <w:rFonts w:ascii="仿宋" w:eastAsia="仿宋" w:hAnsi="仿宋"/>
          <w:sz w:val="28"/>
          <w:szCs w:val="28"/>
        </w:rPr>
      </w:pPr>
      <w:r>
        <w:rPr>
          <w:rFonts w:ascii="仿宋" w:eastAsia="仿宋" w:hAnsi="仿宋" w:hint="eastAsia"/>
          <w:sz w:val="28"/>
          <w:szCs w:val="28"/>
        </w:rPr>
        <w:t>（4）</w:t>
      </w:r>
      <w:r w:rsidR="00D66E7C" w:rsidRPr="00D66E7C">
        <w:rPr>
          <w:rFonts w:ascii="仿宋" w:eastAsia="仿宋" w:hAnsi="仿宋"/>
          <w:sz w:val="28"/>
          <w:szCs w:val="28"/>
        </w:rPr>
        <w:t xml:space="preserve">第二代居民身份证（或港澳台身份证）复印件；  </w:t>
      </w:r>
    </w:p>
    <w:p w:rsidR="00D66E7C" w:rsidRPr="00D66E7C" w:rsidRDefault="00225FD8" w:rsidP="00225FD8">
      <w:pPr>
        <w:ind w:firstLineChars="200" w:firstLine="560"/>
        <w:rPr>
          <w:rFonts w:ascii="仿宋" w:eastAsia="仿宋" w:hAnsi="仿宋"/>
          <w:sz w:val="28"/>
          <w:szCs w:val="28"/>
        </w:rPr>
      </w:pPr>
      <w:r>
        <w:rPr>
          <w:rFonts w:ascii="仿宋" w:eastAsia="仿宋" w:hAnsi="仿宋" w:hint="eastAsia"/>
          <w:sz w:val="28"/>
          <w:szCs w:val="28"/>
        </w:rPr>
        <w:t>（5）</w:t>
      </w:r>
      <w:r w:rsidR="00D66E7C" w:rsidRPr="00D66E7C">
        <w:rPr>
          <w:rFonts w:ascii="仿宋" w:eastAsia="仿宋" w:hAnsi="仿宋"/>
          <w:sz w:val="28"/>
          <w:szCs w:val="28"/>
        </w:rPr>
        <w:t xml:space="preserve">境外留学人员须提供经教育部留学服务中心认证的国外学历学位认证书复印件。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报名材料邮寄地址：北京</w:t>
      </w:r>
      <w:r w:rsidR="00225FD8">
        <w:rPr>
          <w:rFonts w:ascii="仿宋" w:eastAsia="仿宋" w:hAnsi="仿宋" w:hint="eastAsia"/>
          <w:sz w:val="28"/>
          <w:szCs w:val="28"/>
        </w:rPr>
        <w:t>市海淀区</w:t>
      </w:r>
      <w:r w:rsidRPr="00D66E7C">
        <w:rPr>
          <w:rFonts w:ascii="仿宋" w:eastAsia="仿宋" w:hAnsi="仿宋" w:hint="eastAsia"/>
          <w:sz w:val="28"/>
          <w:szCs w:val="28"/>
        </w:rPr>
        <w:t>中关村</w:t>
      </w:r>
      <w:r w:rsidR="00225FD8">
        <w:rPr>
          <w:rFonts w:ascii="仿宋" w:eastAsia="仿宋" w:hAnsi="仿宋" w:hint="eastAsia"/>
          <w:sz w:val="28"/>
          <w:szCs w:val="28"/>
        </w:rPr>
        <w:t>北一条1</w:t>
      </w:r>
      <w:r w:rsidRPr="00D66E7C">
        <w:rPr>
          <w:rFonts w:ascii="仿宋" w:eastAsia="仿宋" w:hAnsi="仿宋"/>
          <w:sz w:val="28"/>
          <w:szCs w:val="28"/>
        </w:rPr>
        <w:t>5号</w:t>
      </w:r>
      <w:r w:rsidR="00225FD8">
        <w:rPr>
          <w:rFonts w:ascii="仿宋" w:eastAsia="仿宋" w:hAnsi="仿宋" w:hint="eastAsia"/>
          <w:sz w:val="28"/>
          <w:szCs w:val="28"/>
        </w:rPr>
        <w:t>中国科学院科技战略咨询研究院 于辉</w:t>
      </w:r>
      <w:r w:rsidR="00805C00">
        <w:rPr>
          <w:rFonts w:ascii="仿宋" w:eastAsia="仿宋" w:hAnsi="仿宋" w:hint="eastAsia"/>
          <w:sz w:val="28"/>
          <w:szCs w:val="28"/>
        </w:rPr>
        <w:t>（</w:t>
      </w:r>
      <w:r w:rsidRPr="00D66E7C">
        <w:rPr>
          <w:rFonts w:ascii="仿宋" w:eastAsia="仿宋" w:hAnsi="仿宋"/>
          <w:sz w:val="28"/>
          <w:szCs w:val="28"/>
        </w:rPr>
        <w:t>收</w:t>
      </w:r>
      <w:r w:rsidR="00805C00">
        <w:rPr>
          <w:rFonts w:ascii="仿宋" w:eastAsia="仿宋" w:hAnsi="仿宋" w:hint="eastAsia"/>
          <w:sz w:val="28"/>
          <w:szCs w:val="28"/>
        </w:rPr>
        <w:t>），</w:t>
      </w:r>
      <w:r w:rsidRPr="00D66E7C">
        <w:rPr>
          <w:rFonts w:ascii="仿宋" w:eastAsia="仿宋" w:hAnsi="仿宋"/>
          <w:sz w:val="28"/>
          <w:szCs w:val="28"/>
        </w:rPr>
        <w:t>电话：</w:t>
      </w:r>
      <w:r w:rsidR="00225FD8">
        <w:rPr>
          <w:rFonts w:ascii="仿宋" w:eastAsia="仿宋" w:hAnsi="仿宋"/>
          <w:sz w:val="28"/>
          <w:szCs w:val="28"/>
        </w:rPr>
        <w:t>010</w:t>
      </w:r>
      <w:r w:rsidR="00225FD8">
        <w:rPr>
          <w:rFonts w:ascii="仿宋" w:eastAsia="仿宋" w:hAnsi="仿宋" w:hint="eastAsia"/>
          <w:sz w:val="28"/>
          <w:szCs w:val="28"/>
        </w:rPr>
        <w:t>-</w:t>
      </w:r>
      <w:r w:rsidR="00225FD8">
        <w:rPr>
          <w:rFonts w:ascii="仿宋" w:eastAsia="仿宋" w:hAnsi="仿宋"/>
          <w:sz w:val="28"/>
          <w:szCs w:val="28"/>
        </w:rPr>
        <w:t>59358606</w:t>
      </w:r>
      <w:r w:rsidRPr="00D66E7C">
        <w:rPr>
          <w:rFonts w:ascii="仿宋" w:eastAsia="仿宋" w:hAnsi="仿宋"/>
          <w:sz w:val="28"/>
          <w:szCs w:val="28"/>
        </w:rPr>
        <w:t xml:space="preserve"> 邮编：100190</w:t>
      </w:r>
      <w:r w:rsidR="00805C00">
        <w:rPr>
          <w:rFonts w:ascii="仿宋" w:eastAsia="仿宋" w:hAnsi="仿宋" w:hint="eastAsia"/>
          <w:sz w:val="28"/>
          <w:szCs w:val="28"/>
        </w:rPr>
        <w:t>。</w:t>
      </w:r>
      <w:r w:rsidRPr="00D66E7C">
        <w:rPr>
          <w:rFonts w:ascii="仿宋" w:eastAsia="仿宋" w:hAnsi="仿宋"/>
          <w:sz w:val="28"/>
          <w:szCs w:val="28"/>
        </w:rPr>
        <w:t xml:space="preserve">  </w:t>
      </w:r>
    </w:p>
    <w:p w:rsidR="00D66E7C" w:rsidRPr="00D66E7C" w:rsidRDefault="00225FD8" w:rsidP="00225FD8">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sidRPr="00225FD8">
        <w:rPr>
          <w:rFonts w:ascii="仿宋" w:eastAsia="仿宋" w:hAnsi="仿宋" w:hint="eastAsia"/>
          <w:sz w:val="28"/>
          <w:szCs w:val="28"/>
        </w:rPr>
        <w:t>报名费</w:t>
      </w:r>
      <w:r w:rsidRPr="00225FD8">
        <w:rPr>
          <w:rFonts w:ascii="仿宋" w:eastAsia="仿宋" w:hAnsi="仿宋"/>
          <w:sz w:val="28"/>
          <w:szCs w:val="28"/>
        </w:rPr>
        <w:t>200元/人，</w:t>
      </w:r>
      <w:r>
        <w:rPr>
          <w:rFonts w:ascii="仿宋" w:eastAsia="仿宋" w:hAnsi="仿宋" w:hint="eastAsia"/>
          <w:sz w:val="28"/>
          <w:szCs w:val="28"/>
        </w:rPr>
        <w:t>普通招考的</w:t>
      </w:r>
      <w:r w:rsidRPr="00225FD8">
        <w:rPr>
          <w:rFonts w:ascii="仿宋" w:eastAsia="仿宋" w:hAnsi="仿宋"/>
          <w:sz w:val="28"/>
          <w:szCs w:val="28"/>
        </w:rPr>
        <w:t>考生均须汇款缴纳，不接受现场缴费；请勿将报名费附在报名材料中</w:t>
      </w:r>
      <w:r>
        <w:rPr>
          <w:rFonts w:ascii="仿宋" w:eastAsia="仿宋" w:hAnsi="仿宋" w:hint="eastAsia"/>
          <w:sz w:val="28"/>
          <w:szCs w:val="28"/>
        </w:rPr>
        <w:t>邮寄</w:t>
      </w:r>
      <w:r w:rsidRPr="00225FD8">
        <w:rPr>
          <w:rFonts w:ascii="仿宋" w:eastAsia="仿宋" w:hAnsi="仿宋"/>
          <w:sz w:val="28"/>
          <w:szCs w:val="28"/>
        </w:rPr>
        <w:t>，一旦发生遗失情况，概不负责。</w:t>
      </w:r>
      <w:r w:rsidRPr="00225FD8">
        <w:rPr>
          <w:rFonts w:ascii="仿宋" w:eastAsia="仿宋" w:hAnsi="仿宋" w:hint="eastAsia"/>
          <w:sz w:val="28"/>
          <w:szCs w:val="28"/>
        </w:rPr>
        <w:t>最迟于</w:t>
      </w:r>
      <w:r w:rsidRPr="00225FD8">
        <w:rPr>
          <w:rFonts w:ascii="仿宋" w:eastAsia="仿宋" w:hAnsi="仿宋"/>
          <w:sz w:val="28"/>
          <w:szCs w:val="28"/>
        </w:rPr>
        <w:t>202</w:t>
      </w:r>
      <w:r>
        <w:rPr>
          <w:rFonts w:ascii="仿宋" w:eastAsia="仿宋" w:hAnsi="仿宋"/>
          <w:sz w:val="28"/>
          <w:szCs w:val="28"/>
        </w:rPr>
        <w:t>1</w:t>
      </w:r>
      <w:r w:rsidRPr="00225FD8">
        <w:rPr>
          <w:rFonts w:ascii="仿宋" w:eastAsia="仿宋" w:hAnsi="仿宋"/>
          <w:sz w:val="28"/>
          <w:szCs w:val="28"/>
        </w:rPr>
        <w:t>年1月1</w:t>
      </w:r>
      <w:r>
        <w:rPr>
          <w:rFonts w:ascii="仿宋" w:eastAsia="仿宋" w:hAnsi="仿宋"/>
          <w:sz w:val="28"/>
          <w:szCs w:val="28"/>
        </w:rPr>
        <w:t>6</w:t>
      </w:r>
      <w:r w:rsidRPr="00225FD8">
        <w:rPr>
          <w:rFonts w:ascii="仿宋" w:eastAsia="仿宋" w:hAnsi="仿宋"/>
          <w:sz w:val="28"/>
          <w:szCs w:val="28"/>
        </w:rPr>
        <w:t>日前汇</w:t>
      </w:r>
      <w:r>
        <w:rPr>
          <w:rFonts w:ascii="仿宋" w:eastAsia="仿宋" w:hAnsi="仿宋" w:hint="eastAsia"/>
          <w:sz w:val="28"/>
          <w:szCs w:val="28"/>
        </w:rPr>
        <w:t>至</w:t>
      </w:r>
      <w:r w:rsidRPr="00225FD8">
        <w:rPr>
          <w:rFonts w:ascii="仿宋" w:eastAsia="仿宋" w:hAnsi="仿宋"/>
          <w:sz w:val="28"/>
          <w:szCs w:val="28"/>
        </w:rPr>
        <w:t>，以邮戳为准。</w:t>
      </w:r>
      <w:r>
        <w:rPr>
          <w:rFonts w:ascii="仿宋" w:eastAsia="仿宋" w:hAnsi="仿宋" w:hint="eastAsia"/>
          <w:sz w:val="28"/>
          <w:szCs w:val="28"/>
        </w:rPr>
        <w:t>邮寄地址、收款人</w:t>
      </w:r>
      <w:r w:rsidR="00B90358">
        <w:rPr>
          <w:rFonts w:ascii="仿宋" w:eastAsia="仿宋" w:hAnsi="仿宋" w:hint="eastAsia"/>
          <w:sz w:val="28"/>
          <w:szCs w:val="28"/>
        </w:rPr>
        <w:t>等与邮寄</w:t>
      </w:r>
      <w:r>
        <w:rPr>
          <w:rFonts w:ascii="仿宋" w:eastAsia="仿宋" w:hAnsi="仿宋" w:hint="eastAsia"/>
          <w:sz w:val="28"/>
          <w:szCs w:val="28"/>
        </w:rPr>
        <w:t>报名材料</w:t>
      </w:r>
      <w:r w:rsidR="00B90358">
        <w:rPr>
          <w:rFonts w:ascii="仿宋" w:eastAsia="仿宋" w:hAnsi="仿宋" w:hint="eastAsia"/>
          <w:sz w:val="28"/>
          <w:szCs w:val="28"/>
        </w:rPr>
        <w:t>相同。</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w:t>
      </w:r>
      <w:r w:rsidR="00B90358">
        <w:rPr>
          <w:rFonts w:ascii="仿宋" w:eastAsia="仿宋" w:hAnsi="仿宋" w:hint="eastAsia"/>
          <w:sz w:val="28"/>
          <w:szCs w:val="28"/>
        </w:rPr>
        <w:t>我院人事教育处将</w:t>
      </w:r>
      <w:r w:rsidRPr="00D66E7C">
        <w:rPr>
          <w:rFonts w:ascii="仿宋" w:eastAsia="仿宋" w:hAnsi="仿宋"/>
          <w:sz w:val="28"/>
          <w:szCs w:val="28"/>
        </w:rPr>
        <w:t xml:space="preserve">对报考人员送交的材料进行审核，合格后发放准考证。在复试阶段将对报考资格进行复查。凡不符合报考条件的考生将不予录取，相关后果由考生本人承担。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lastRenderedPageBreak/>
        <w:t>五、领准考证时间、地点</w:t>
      </w:r>
      <w:r w:rsidRPr="00D66E7C">
        <w:rPr>
          <w:rFonts w:ascii="仿宋" w:eastAsia="仿宋" w:hAnsi="仿宋"/>
          <w:sz w:val="28"/>
          <w:szCs w:val="28"/>
        </w:rPr>
        <w:t xml:space="preserve">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考试前一天携带身份证等相关证件到</w:t>
      </w:r>
      <w:r w:rsidR="00B90358">
        <w:rPr>
          <w:rFonts w:ascii="仿宋" w:eastAsia="仿宋" w:hAnsi="仿宋" w:hint="eastAsia"/>
          <w:sz w:val="28"/>
          <w:szCs w:val="28"/>
        </w:rPr>
        <w:t>科技战略咨询</w:t>
      </w:r>
      <w:r w:rsidRPr="00D66E7C">
        <w:rPr>
          <w:rFonts w:ascii="仿宋" w:eastAsia="仿宋" w:hAnsi="仿宋" w:hint="eastAsia"/>
          <w:sz w:val="28"/>
          <w:szCs w:val="28"/>
        </w:rPr>
        <w:t>研究院</w:t>
      </w:r>
      <w:r w:rsidR="00B90358">
        <w:rPr>
          <w:rFonts w:ascii="仿宋" w:eastAsia="仿宋" w:hAnsi="仿宋" w:hint="eastAsia"/>
          <w:sz w:val="28"/>
          <w:szCs w:val="28"/>
        </w:rPr>
        <w:t>科研综合楼623办公室</w:t>
      </w:r>
      <w:r w:rsidR="00B90358">
        <w:rPr>
          <w:rFonts w:ascii="仿宋" w:eastAsia="仿宋" w:hAnsi="仿宋"/>
          <w:sz w:val="28"/>
          <w:szCs w:val="28"/>
        </w:rPr>
        <w:t>领取准考证</w:t>
      </w:r>
      <w:r w:rsidR="00B90358">
        <w:rPr>
          <w:rFonts w:ascii="仿宋" w:eastAsia="仿宋" w:hAnsi="仿宋" w:hint="eastAsia"/>
          <w:sz w:val="28"/>
          <w:szCs w:val="28"/>
        </w:rPr>
        <w:t>。</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六、考试科目及考试办法</w:t>
      </w:r>
      <w:r w:rsidRPr="00D66E7C">
        <w:rPr>
          <w:rFonts w:ascii="仿宋" w:eastAsia="仿宋" w:hAnsi="仿宋"/>
          <w:sz w:val="28"/>
          <w:szCs w:val="28"/>
        </w:rPr>
        <w:t xml:space="preserve">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w:t>
      </w:r>
      <w:r w:rsidRPr="00D66E7C">
        <w:rPr>
          <w:rFonts w:ascii="仿宋" w:eastAsia="仿宋" w:hAnsi="仿宋"/>
          <w:sz w:val="28"/>
          <w:szCs w:val="28"/>
        </w:rPr>
        <w:t xml:space="preserve">1、考试分初试、复试两部分。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w:t>
      </w:r>
      <w:r w:rsidRPr="00D66E7C">
        <w:rPr>
          <w:rFonts w:ascii="仿宋" w:eastAsia="仿宋" w:hAnsi="仿宋"/>
          <w:sz w:val="28"/>
          <w:szCs w:val="28"/>
        </w:rPr>
        <w:t>2、初试为</w:t>
      </w:r>
      <w:r w:rsidR="00E30979">
        <w:rPr>
          <w:rFonts w:ascii="仿宋" w:eastAsia="仿宋" w:hAnsi="仿宋" w:hint="eastAsia"/>
          <w:sz w:val="28"/>
          <w:szCs w:val="28"/>
        </w:rPr>
        <w:t>闭卷</w:t>
      </w:r>
      <w:r w:rsidRPr="00D66E7C">
        <w:rPr>
          <w:rFonts w:ascii="仿宋" w:eastAsia="仿宋" w:hAnsi="仿宋"/>
          <w:sz w:val="28"/>
          <w:szCs w:val="28"/>
        </w:rPr>
        <w:t>笔试，考试科目为：①英语②政治（已获得硕士学位的人员和应届硕士毕业生可免试）③两门</w:t>
      </w:r>
      <w:r w:rsidR="00B90358">
        <w:rPr>
          <w:rFonts w:ascii="仿宋" w:eastAsia="仿宋" w:hAnsi="仿宋" w:hint="eastAsia"/>
          <w:sz w:val="28"/>
          <w:szCs w:val="28"/>
        </w:rPr>
        <w:t>业务课</w:t>
      </w:r>
      <w:r w:rsidRPr="00D66E7C">
        <w:rPr>
          <w:rFonts w:ascii="仿宋" w:eastAsia="仿宋" w:hAnsi="仿宋"/>
          <w:sz w:val="28"/>
          <w:szCs w:val="28"/>
        </w:rPr>
        <w:t xml:space="preserve">（详见招生专业目录）。每门科目的考试时间为3小时，满分为100分。政治理论课、外国语由中国科学院研究生院统一命题，业务课由我院自行命题。参考书可上网查询。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w:t>
      </w:r>
      <w:r w:rsidRPr="00D66E7C">
        <w:rPr>
          <w:rFonts w:ascii="仿宋" w:eastAsia="仿宋" w:hAnsi="仿宋"/>
          <w:sz w:val="28"/>
          <w:szCs w:val="28"/>
        </w:rPr>
        <w:t>3、初试时间：</w:t>
      </w:r>
      <w:r w:rsidR="00B90358" w:rsidRPr="00B90358">
        <w:rPr>
          <w:rFonts w:ascii="仿宋" w:eastAsia="仿宋" w:hAnsi="仿宋" w:hint="eastAsia"/>
          <w:sz w:val="28"/>
          <w:szCs w:val="28"/>
        </w:rPr>
        <w:t>（</w:t>
      </w:r>
      <w:r w:rsidR="00B90358" w:rsidRPr="00B90358">
        <w:rPr>
          <w:rFonts w:ascii="仿宋" w:eastAsia="仿宋" w:hAnsi="仿宋"/>
          <w:sz w:val="28"/>
          <w:szCs w:val="28"/>
        </w:rPr>
        <w:t>1）外国语：2021年3月27日上午8:30-11:30；（2）业务课一：2021年3月27日下午14:00-17:00；（3）业务课二：3月28日上午8:30-11:30</w:t>
      </w:r>
      <w:r w:rsidR="00B90358">
        <w:rPr>
          <w:rFonts w:ascii="仿宋" w:eastAsia="仿宋" w:hAnsi="仿宋" w:hint="eastAsia"/>
          <w:sz w:val="28"/>
          <w:szCs w:val="28"/>
        </w:rPr>
        <w:t>；（4）</w:t>
      </w:r>
      <w:r w:rsidRPr="00D66E7C">
        <w:rPr>
          <w:rFonts w:ascii="仿宋" w:eastAsia="仿宋" w:hAnsi="仿宋" w:hint="eastAsia"/>
          <w:sz w:val="28"/>
          <w:szCs w:val="28"/>
        </w:rPr>
        <w:t>政治理论：</w:t>
      </w:r>
      <w:r w:rsidRPr="00D66E7C">
        <w:rPr>
          <w:rFonts w:ascii="仿宋" w:eastAsia="仿宋" w:hAnsi="仿宋"/>
          <w:sz w:val="28"/>
          <w:szCs w:val="28"/>
        </w:rPr>
        <w:t>3月28日下午</w:t>
      </w:r>
      <w:r w:rsidR="00B90358">
        <w:rPr>
          <w:rFonts w:ascii="仿宋" w:eastAsia="仿宋" w:hAnsi="仿宋"/>
          <w:sz w:val="28"/>
          <w:szCs w:val="28"/>
        </w:rPr>
        <w:t>14</w:t>
      </w:r>
      <w:r w:rsidRPr="00D66E7C">
        <w:rPr>
          <w:rFonts w:ascii="仿宋" w:eastAsia="仿宋" w:hAnsi="仿宋"/>
          <w:sz w:val="28"/>
          <w:szCs w:val="28"/>
        </w:rPr>
        <w:t>:00-</w:t>
      </w:r>
      <w:r w:rsidR="00B90358">
        <w:rPr>
          <w:rFonts w:ascii="仿宋" w:eastAsia="仿宋" w:hAnsi="仿宋"/>
          <w:sz w:val="28"/>
          <w:szCs w:val="28"/>
        </w:rPr>
        <w:t>17</w:t>
      </w:r>
      <w:r w:rsidRPr="00D66E7C">
        <w:rPr>
          <w:rFonts w:ascii="仿宋" w:eastAsia="仿宋" w:hAnsi="仿宋"/>
          <w:sz w:val="28"/>
          <w:szCs w:val="28"/>
        </w:rPr>
        <w:t>:00。</w:t>
      </w:r>
    </w:p>
    <w:p w:rsidR="00D66E7C" w:rsidRPr="00D66E7C" w:rsidRDefault="00D66E7C" w:rsidP="00B90358">
      <w:pPr>
        <w:ind w:firstLineChars="100" w:firstLine="280"/>
        <w:rPr>
          <w:rFonts w:ascii="仿宋" w:eastAsia="仿宋" w:hAnsi="仿宋"/>
          <w:sz w:val="28"/>
          <w:szCs w:val="28"/>
        </w:rPr>
      </w:pPr>
      <w:r w:rsidRPr="00D66E7C">
        <w:rPr>
          <w:rFonts w:ascii="仿宋" w:eastAsia="仿宋" w:hAnsi="仿宋"/>
          <w:sz w:val="28"/>
          <w:szCs w:val="28"/>
        </w:rPr>
        <w:t xml:space="preserve">  考试地点以准考证上标注的地点为准。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w:t>
      </w:r>
      <w:r w:rsidRPr="00D66E7C">
        <w:rPr>
          <w:rFonts w:ascii="仿宋" w:eastAsia="仿宋" w:hAnsi="仿宋"/>
          <w:sz w:val="28"/>
          <w:szCs w:val="28"/>
        </w:rPr>
        <w:t>4、复试的时间、内容和方式</w:t>
      </w:r>
      <w:r w:rsidR="00B90358">
        <w:rPr>
          <w:rFonts w:ascii="仿宋" w:eastAsia="仿宋" w:hAnsi="仿宋" w:hint="eastAsia"/>
          <w:sz w:val="28"/>
          <w:szCs w:val="28"/>
        </w:rPr>
        <w:t>另行</w:t>
      </w:r>
      <w:r w:rsidRPr="00D66E7C">
        <w:rPr>
          <w:rFonts w:ascii="仿宋" w:eastAsia="仿宋" w:hAnsi="仿宋"/>
          <w:sz w:val="28"/>
          <w:szCs w:val="28"/>
        </w:rPr>
        <w:t xml:space="preserve">通知。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七、录取</w:t>
      </w:r>
      <w:r w:rsidRPr="00D66E7C">
        <w:rPr>
          <w:rFonts w:ascii="仿宋" w:eastAsia="仿宋" w:hAnsi="仿宋"/>
          <w:sz w:val="28"/>
          <w:szCs w:val="28"/>
        </w:rPr>
        <w:t xml:space="preserve">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根据</w:t>
      </w:r>
      <w:r w:rsidR="00B90358">
        <w:rPr>
          <w:rFonts w:ascii="仿宋" w:eastAsia="仿宋" w:hAnsi="仿宋" w:hint="eastAsia"/>
          <w:sz w:val="28"/>
          <w:szCs w:val="28"/>
        </w:rPr>
        <w:t>国科大</w:t>
      </w:r>
      <w:r w:rsidRPr="00D66E7C">
        <w:rPr>
          <w:rFonts w:ascii="仿宋" w:eastAsia="仿宋" w:hAnsi="仿宋" w:hint="eastAsia"/>
          <w:sz w:val="28"/>
          <w:szCs w:val="28"/>
        </w:rPr>
        <w:t>下达的招生计划、考生入学考试的初试成绩和复试成绩</w:t>
      </w:r>
      <w:r w:rsidRPr="00D66E7C">
        <w:rPr>
          <w:rFonts w:ascii="仿宋" w:eastAsia="仿宋" w:hAnsi="仿宋"/>
          <w:sz w:val="28"/>
          <w:szCs w:val="28"/>
        </w:rPr>
        <w:t xml:space="preserve">、思想政治表现以及身体健康状况择优确定录取名单，其中政审、体检不合格或复试不及格的考生不予录取。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八、收费</w:t>
      </w:r>
      <w:r w:rsidRPr="00D66E7C">
        <w:rPr>
          <w:rFonts w:ascii="仿宋" w:eastAsia="仿宋" w:hAnsi="仿宋"/>
          <w:sz w:val="28"/>
          <w:szCs w:val="28"/>
        </w:rPr>
        <w:t xml:space="preserve">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我院</w:t>
      </w:r>
      <w:r w:rsidR="00B90358">
        <w:rPr>
          <w:rFonts w:ascii="仿宋" w:eastAsia="仿宋" w:hAnsi="仿宋"/>
          <w:sz w:val="28"/>
          <w:szCs w:val="28"/>
        </w:rPr>
        <w:t>博士研究生招生</w:t>
      </w:r>
      <w:r w:rsidRPr="00D66E7C">
        <w:rPr>
          <w:rFonts w:ascii="仿宋" w:eastAsia="仿宋" w:hAnsi="仿宋"/>
          <w:sz w:val="28"/>
          <w:szCs w:val="28"/>
        </w:rPr>
        <w:t>收费标准参照中国科学院大学</w:t>
      </w:r>
      <w:r w:rsidR="00A14A04">
        <w:rPr>
          <w:rFonts w:ascii="仿宋" w:eastAsia="仿宋" w:hAnsi="仿宋" w:hint="eastAsia"/>
          <w:sz w:val="28"/>
          <w:szCs w:val="28"/>
        </w:rPr>
        <w:t>博士研究生</w:t>
      </w:r>
      <w:r w:rsidR="00A14A04">
        <w:rPr>
          <w:rFonts w:ascii="仿宋" w:eastAsia="仿宋" w:hAnsi="仿宋" w:hint="eastAsia"/>
          <w:sz w:val="28"/>
          <w:szCs w:val="28"/>
        </w:rPr>
        <w:lastRenderedPageBreak/>
        <w:t>收费</w:t>
      </w:r>
      <w:r w:rsidRPr="00D66E7C">
        <w:rPr>
          <w:rFonts w:ascii="仿宋" w:eastAsia="仿宋" w:hAnsi="仿宋"/>
          <w:sz w:val="28"/>
          <w:szCs w:val="28"/>
        </w:rPr>
        <w:t xml:space="preserve">标准执行。 </w:t>
      </w:r>
    </w:p>
    <w:p w:rsidR="00D66E7C" w:rsidRPr="00D66E7C" w:rsidRDefault="00B90358" w:rsidP="00D66E7C">
      <w:pPr>
        <w:rPr>
          <w:rFonts w:ascii="仿宋" w:eastAsia="仿宋" w:hAnsi="仿宋"/>
          <w:sz w:val="28"/>
          <w:szCs w:val="28"/>
        </w:rPr>
      </w:pPr>
      <w:r>
        <w:rPr>
          <w:rFonts w:ascii="仿宋" w:eastAsia="仿宋" w:hAnsi="仿宋" w:hint="eastAsia"/>
          <w:sz w:val="28"/>
          <w:szCs w:val="28"/>
        </w:rPr>
        <w:t>九</w:t>
      </w:r>
      <w:r w:rsidR="00D66E7C" w:rsidRPr="00D66E7C">
        <w:rPr>
          <w:rFonts w:ascii="仿宋" w:eastAsia="仿宋" w:hAnsi="仿宋" w:hint="eastAsia"/>
          <w:sz w:val="28"/>
          <w:szCs w:val="28"/>
        </w:rPr>
        <w:t>、违纪处罚</w:t>
      </w:r>
      <w:r w:rsidR="00D66E7C" w:rsidRPr="00D66E7C">
        <w:rPr>
          <w:rFonts w:ascii="仿宋" w:eastAsia="仿宋" w:hAnsi="仿宋"/>
          <w:sz w:val="28"/>
          <w:szCs w:val="28"/>
        </w:rPr>
        <w:t xml:space="preserve">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对于考生申报虚假材料、考试作弊及其它违反招生规定的行为，按教育部《国家教育考试违规处理方法》进行严肃处理。</w:t>
      </w:r>
      <w:r w:rsidRPr="00D66E7C">
        <w:rPr>
          <w:rFonts w:ascii="仿宋" w:eastAsia="仿宋" w:hAnsi="仿宋"/>
          <w:sz w:val="28"/>
          <w:szCs w:val="28"/>
        </w:rPr>
        <w:t xml:space="preserve">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十、其他</w:t>
      </w:r>
      <w:r w:rsidRPr="00D66E7C">
        <w:rPr>
          <w:rFonts w:ascii="仿宋" w:eastAsia="仿宋" w:hAnsi="仿宋"/>
          <w:sz w:val="28"/>
          <w:szCs w:val="28"/>
        </w:rPr>
        <w:t xml:space="preserve">  </w:t>
      </w:r>
    </w:p>
    <w:p w:rsidR="00D66E7C" w:rsidRPr="00D66E7C" w:rsidRDefault="00D66E7C" w:rsidP="00D66E7C">
      <w:pPr>
        <w:rPr>
          <w:rFonts w:ascii="仿宋" w:eastAsia="仿宋" w:hAnsi="仿宋"/>
          <w:sz w:val="28"/>
          <w:szCs w:val="28"/>
        </w:rPr>
      </w:pPr>
      <w:r w:rsidRPr="00D66E7C">
        <w:rPr>
          <w:rFonts w:ascii="仿宋" w:eastAsia="仿宋" w:hAnsi="仿宋" w:hint="eastAsia"/>
          <w:sz w:val="28"/>
          <w:szCs w:val="28"/>
        </w:rPr>
        <w:t xml:space="preserve">　　</w:t>
      </w:r>
      <w:r w:rsidRPr="00D66E7C">
        <w:rPr>
          <w:rFonts w:ascii="仿宋" w:eastAsia="仿宋" w:hAnsi="仿宋"/>
          <w:sz w:val="28"/>
          <w:szCs w:val="28"/>
        </w:rPr>
        <w:t>1</w:t>
      </w:r>
      <w:r w:rsidR="005C6E45">
        <w:rPr>
          <w:rFonts w:ascii="仿宋" w:eastAsia="仿宋" w:hAnsi="仿宋" w:hint="eastAsia"/>
          <w:sz w:val="28"/>
          <w:szCs w:val="28"/>
        </w:rPr>
        <w:t>、</w:t>
      </w:r>
      <w:r w:rsidRPr="00D66E7C">
        <w:rPr>
          <w:rFonts w:ascii="仿宋" w:eastAsia="仿宋" w:hAnsi="仿宋"/>
          <w:sz w:val="28"/>
          <w:szCs w:val="28"/>
        </w:rPr>
        <w:t xml:space="preserve">考生因报考与原所在单位或委培、定向及服务合同单位产生的纠纷由考生自行处理。若因上述问题使我院无法调取考生档案，造成考生不能复试或无法被录取的后果，我院不承担责任。  </w:t>
      </w:r>
    </w:p>
    <w:p w:rsidR="008F41C4" w:rsidRDefault="00D66E7C" w:rsidP="00B90358">
      <w:pPr>
        <w:ind w:firstLineChars="200" w:firstLine="560"/>
        <w:rPr>
          <w:rFonts w:ascii="仿宋" w:eastAsia="仿宋" w:hAnsi="仿宋"/>
          <w:sz w:val="28"/>
          <w:szCs w:val="28"/>
        </w:rPr>
      </w:pPr>
      <w:r w:rsidRPr="00D66E7C">
        <w:rPr>
          <w:rFonts w:ascii="仿宋" w:eastAsia="仿宋" w:hAnsi="仿宋"/>
          <w:sz w:val="28"/>
          <w:szCs w:val="28"/>
        </w:rPr>
        <w:t>2</w:t>
      </w:r>
      <w:r w:rsidR="005C6E45">
        <w:rPr>
          <w:rFonts w:ascii="仿宋" w:eastAsia="仿宋" w:hAnsi="仿宋" w:hint="eastAsia"/>
          <w:sz w:val="28"/>
          <w:szCs w:val="28"/>
        </w:rPr>
        <w:t>、</w:t>
      </w:r>
      <w:r w:rsidRPr="00D66E7C">
        <w:rPr>
          <w:rFonts w:ascii="仿宋" w:eastAsia="仿宋" w:hAnsi="仿宋"/>
          <w:sz w:val="28"/>
          <w:szCs w:val="28"/>
        </w:rPr>
        <w:t>本简章如有与国家</w:t>
      </w:r>
      <w:r w:rsidR="00B90358">
        <w:rPr>
          <w:rFonts w:ascii="仿宋" w:eastAsia="仿宋" w:hAnsi="仿宋" w:hint="eastAsia"/>
          <w:sz w:val="28"/>
          <w:szCs w:val="28"/>
        </w:rPr>
        <w:t>和中国科学院大学</w:t>
      </w:r>
      <w:r w:rsidRPr="00D66E7C">
        <w:rPr>
          <w:rFonts w:ascii="仿宋" w:eastAsia="仿宋" w:hAnsi="仿宋"/>
          <w:sz w:val="28"/>
          <w:szCs w:val="28"/>
        </w:rPr>
        <w:t>新出台的招生政策不符的，以新政策为准</w:t>
      </w:r>
      <w:r w:rsidR="005C6E45">
        <w:rPr>
          <w:rFonts w:ascii="仿宋" w:eastAsia="仿宋" w:hAnsi="仿宋" w:hint="eastAsia"/>
          <w:sz w:val="28"/>
          <w:szCs w:val="28"/>
        </w:rPr>
        <w:t>。</w:t>
      </w:r>
    </w:p>
    <w:p w:rsidR="005C6E45" w:rsidRDefault="005C6E45" w:rsidP="00B90358">
      <w:pPr>
        <w:ind w:firstLineChars="200" w:firstLine="560"/>
        <w:rPr>
          <w:rFonts w:ascii="仿宋" w:eastAsia="仿宋" w:hAnsi="仿宋"/>
          <w:sz w:val="28"/>
          <w:szCs w:val="28"/>
        </w:rPr>
      </w:pPr>
      <w:r>
        <w:rPr>
          <w:rFonts w:ascii="仿宋" w:eastAsia="仿宋" w:hAnsi="仿宋" w:hint="eastAsia"/>
          <w:sz w:val="28"/>
          <w:szCs w:val="28"/>
        </w:rPr>
        <w:t>3、本简章未尽事宜以《</w:t>
      </w:r>
      <w:r w:rsidRPr="005C6E45">
        <w:rPr>
          <w:rFonts w:ascii="仿宋" w:eastAsia="仿宋" w:hAnsi="仿宋" w:hint="eastAsia"/>
          <w:sz w:val="28"/>
          <w:szCs w:val="28"/>
        </w:rPr>
        <w:t>中国科学院大学</w:t>
      </w:r>
      <w:r w:rsidRPr="005C6E45">
        <w:rPr>
          <w:rFonts w:ascii="仿宋" w:eastAsia="仿宋" w:hAnsi="仿宋"/>
          <w:sz w:val="28"/>
          <w:szCs w:val="28"/>
        </w:rPr>
        <w:t>2021年招收攻读博士学位研究生简章</w:t>
      </w:r>
      <w:r>
        <w:rPr>
          <w:rFonts w:ascii="仿宋" w:eastAsia="仿宋" w:hAnsi="仿宋" w:hint="eastAsia"/>
          <w:sz w:val="28"/>
          <w:szCs w:val="28"/>
        </w:rPr>
        <w:t>》为准。请参见</w:t>
      </w:r>
      <w:hyperlink r:id="rId6" w:history="1">
        <w:r w:rsidR="00FE4AC1" w:rsidRPr="001F1CCB">
          <w:rPr>
            <w:rStyle w:val="a7"/>
            <w:rFonts w:ascii="仿宋" w:eastAsia="仿宋" w:hAnsi="仿宋"/>
            <w:sz w:val="28"/>
            <w:szCs w:val="28"/>
          </w:rPr>
          <w:t>https://admission.ucas.ac.cn/ShowArticle/Article/047420c8-14ba-442f-b09c-ee3b2f2c29f3/ddbdbff6-10b7-421b-955d-75ff5ce1d86f</w:t>
        </w:r>
      </w:hyperlink>
    </w:p>
    <w:p w:rsidR="00FE4AC1" w:rsidRPr="00FE4AC1" w:rsidRDefault="00FE4AC1" w:rsidP="00FE4AC1">
      <w:pPr>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sidRPr="00FE4AC1">
        <w:rPr>
          <w:rFonts w:ascii="仿宋" w:eastAsia="仿宋" w:hAnsi="仿宋" w:hint="eastAsia"/>
          <w:sz w:val="28"/>
          <w:szCs w:val="28"/>
        </w:rPr>
        <w:t>联系方式</w:t>
      </w:r>
    </w:p>
    <w:p w:rsidR="00FE4AC1" w:rsidRPr="00FE4AC1" w:rsidRDefault="00FE4AC1" w:rsidP="00FE4AC1">
      <w:pPr>
        <w:ind w:firstLineChars="200" w:firstLine="560"/>
        <w:rPr>
          <w:rFonts w:ascii="仿宋" w:eastAsia="仿宋" w:hAnsi="仿宋"/>
          <w:sz w:val="28"/>
          <w:szCs w:val="28"/>
        </w:rPr>
      </w:pPr>
      <w:r w:rsidRPr="00FE4AC1">
        <w:rPr>
          <w:rFonts w:ascii="仿宋" w:eastAsia="仿宋" w:hAnsi="仿宋" w:hint="eastAsia"/>
          <w:sz w:val="28"/>
          <w:szCs w:val="28"/>
        </w:rPr>
        <w:t>中国科学院科技战略咨询研究院</w:t>
      </w:r>
      <w:r>
        <w:rPr>
          <w:rFonts w:ascii="仿宋" w:eastAsia="仿宋" w:hAnsi="仿宋" w:hint="eastAsia"/>
          <w:sz w:val="28"/>
          <w:szCs w:val="28"/>
        </w:rPr>
        <w:t xml:space="preserve"> </w:t>
      </w:r>
      <w:r w:rsidRPr="00FE4AC1">
        <w:rPr>
          <w:rFonts w:ascii="仿宋" w:eastAsia="仿宋" w:hAnsi="仿宋" w:hint="eastAsia"/>
          <w:sz w:val="28"/>
          <w:szCs w:val="28"/>
        </w:rPr>
        <w:t>人事教育处</w:t>
      </w:r>
    </w:p>
    <w:p w:rsidR="00FE4AC1" w:rsidRPr="00FE4AC1" w:rsidRDefault="00FE4AC1" w:rsidP="00FE4AC1">
      <w:pPr>
        <w:ind w:firstLineChars="200" w:firstLine="560"/>
        <w:rPr>
          <w:rFonts w:ascii="仿宋" w:eastAsia="仿宋" w:hAnsi="仿宋"/>
          <w:sz w:val="28"/>
          <w:szCs w:val="28"/>
        </w:rPr>
      </w:pPr>
      <w:r w:rsidRPr="00FE4AC1">
        <w:rPr>
          <w:rFonts w:ascii="仿宋" w:eastAsia="仿宋" w:hAnsi="仿宋" w:hint="eastAsia"/>
          <w:sz w:val="28"/>
          <w:szCs w:val="28"/>
        </w:rPr>
        <w:t>招生咨询电话：</w:t>
      </w:r>
      <w:r w:rsidRPr="00FE4AC1">
        <w:rPr>
          <w:rFonts w:ascii="仿宋" w:eastAsia="仿宋" w:hAnsi="仿宋"/>
          <w:sz w:val="28"/>
          <w:szCs w:val="28"/>
        </w:rPr>
        <w:t>010-59358606，</w:t>
      </w:r>
      <w:r>
        <w:rPr>
          <w:rFonts w:ascii="仿宋" w:eastAsia="仿宋" w:hAnsi="仿宋" w:hint="eastAsia"/>
          <w:sz w:val="28"/>
          <w:szCs w:val="28"/>
        </w:rPr>
        <w:t>联系人</w:t>
      </w:r>
      <w:r w:rsidR="00224CDB">
        <w:rPr>
          <w:rFonts w:ascii="仿宋" w:eastAsia="仿宋" w:hAnsi="仿宋" w:hint="eastAsia"/>
          <w:sz w:val="28"/>
          <w:szCs w:val="28"/>
        </w:rPr>
        <w:t>：</w:t>
      </w:r>
      <w:bookmarkStart w:id="0" w:name="_GoBack"/>
      <w:bookmarkEnd w:id="0"/>
      <w:r w:rsidRPr="00FE4AC1">
        <w:rPr>
          <w:rFonts w:ascii="仿宋" w:eastAsia="仿宋" w:hAnsi="仿宋"/>
          <w:sz w:val="28"/>
          <w:szCs w:val="28"/>
        </w:rPr>
        <w:t>于老师。</w:t>
      </w:r>
    </w:p>
    <w:p w:rsidR="00FE4AC1" w:rsidRPr="00D66E7C" w:rsidRDefault="00FE4AC1" w:rsidP="00FE4AC1">
      <w:pPr>
        <w:ind w:firstLineChars="200" w:firstLine="560"/>
        <w:rPr>
          <w:rFonts w:ascii="仿宋" w:eastAsia="仿宋" w:hAnsi="仿宋" w:hint="eastAsia"/>
          <w:sz w:val="28"/>
          <w:szCs w:val="28"/>
        </w:rPr>
      </w:pPr>
      <w:r w:rsidRPr="00FE4AC1">
        <w:rPr>
          <w:rFonts w:ascii="仿宋" w:eastAsia="仿宋" w:hAnsi="仿宋" w:hint="eastAsia"/>
          <w:sz w:val="28"/>
          <w:szCs w:val="28"/>
        </w:rPr>
        <w:t>电子邮件：</w:t>
      </w:r>
      <w:r w:rsidRPr="00FE4AC1">
        <w:rPr>
          <w:rFonts w:ascii="仿宋" w:eastAsia="仿宋" w:hAnsi="仿宋"/>
          <w:sz w:val="28"/>
          <w:szCs w:val="28"/>
        </w:rPr>
        <w:t>yuhui@casi</w:t>
      </w:r>
      <w:r>
        <w:rPr>
          <w:rFonts w:ascii="仿宋" w:eastAsia="仿宋" w:hAnsi="仿宋"/>
          <w:sz w:val="28"/>
          <w:szCs w:val="28"/>
        </w:rPr>
        <w:t>sd</w:t>
      </w:r>
      <w:r w:rsidRPr="00FE4AC1">
        <w:rPr>
          <w:rFonts w:ascii="仿宋" w:eastAsia="仿宋" w:hAnsi="仿宋"/>
          <w:sz w:val="28"/>
          <w:szCs w:val="28"/>
        </w:rPr>
        <w:t>.cn</w:t>
      </w:r>
    </w:p>
    <w:sectPr w:rsidR="00FE4AC1" w:rsidRPr="00D66E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317" w:rsidRDefault="00F82317" w:rsidP="00B63157">
      <w:r>
        <w:separator/>
      </w:r>
    </w:p>
  </w:endnote>
  <w:endnote w:type="continuationSeparator" w:id="0">
    <w:p w:rsidR="00F82317" w:rsidRDefault="00F82317" w:rsidP="00B6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317" w:rsidRDefault="00F82317" w:rsidP="00B63157">
      <w:r>
        <w:separator/>
      </w:r>
    </w:p>
  </w:footnote>
  <w:footnote w:type="continuationSeparator" w:id="0">
    <w:p w:rsidR="00F82317" w:rsidRDefault="00F82317" w:rsidP="00B63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7C"/>
    <w:rsid w:val="000B6BD3"/>
    <w:rsid w:val="00224CDB"/>
    <w:rsid w:val="00225FD8"/>
    <w:rsid w:val="005C6E45"/>
    <w:rsid w:val="00805C00"/>
    <w:rsid w:val="008F41C4"/>
    <w:rsid w:val="00A14A04"/>
    <w:rsid w:val="00AB4367"/>
    <w:rsid w:val="00B63157"/>
    <w:rsid w:val="00B90358"/>
    <w:rsid w:val="00D66E7C"/>
    <w:rsid w:val="00E30979"/>
    <w:rsid w:val="00F82317"/>
    <w:rsid w:val="00FE4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5F4D4"/>
  <w15:chartTrackingRefBased/>
  <w15:docId w15:val="{ABF8F4BB-7E07-4755-864D-C00C3F8D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1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3157"/>
    <w:rPr>
      <w:sz w:val="18"/>
      <w:szCs w:val="18"/>
    </w:rPr>
  </w:style>
  <w:style w:type="paragraph" w:styleId="a5">
    <w:name w:val="footer"/>
    <w:basedOn w:val="a"/>
    <w:link w:val="a6"/>
    <w:uiPriority w:val="99"/>
    <w:unhideWhenUsed/>
    <w:rsid w:val="00B63157"/>
    <w:pPr>
      <w:tabs>
        <w:tab w:val="center" w:pos="4153"/>
        <w:tab w:val="right" w:pos="8306"/>
      </w:tabs>
      <w:snapToGrid w:val="0"/>
      <w:jc w:val="left"/>
    </w:pPr>
    <w:rPr>
      <w:sz w:val="18"/>
      <w:szCs w:val="18"/>
    </w:rPr>
  </w:style>
  <w:style w:type="character" w:customStyle="1" w:styleId="a6">
    <w:name w:val="页脚 字符"/>
    <w:basedOn w:val="a0"/>
    <w:link w:val="a5"/>
    <w:uiPriority w:val="99"/>
    <w:rsid w:val="00B63157"/>
    <w:rPr>
      <w:sz w:val="18"/>
      <w:szCs w:val="18"/>
    </w:rPr>
  </w:style>
  <w:style w:type="character" w:styleId="a7">
    <w:name w:val="Hyperlink"/>
    <w:basedOn w:val="a0"/>
    <w:uiPriority w:val="99"/>
    <w:unhideWhenUsed/>
    <w:rsid w:val="00FE4AC1"/>
    <w:rPr>
      <w:color w:val="0563C1" w:themeColor="hyperlink"/>
      <w:u w:val="single"/>
    </w:rPr>
  </w:style>
  <w:style w:type="paragraph" w:styleId="a8">
    <w:name w:val="Balloon Text"/>
    <w:basedOn w:val="a"/>
    <w:link w:val="a9"/>
    <w:uiPriority w:val="99"/>
    <w:semiHidden/>
    <w:unhideWhenUsed/>
    <w:rsid w:val="000B6BD3"/>
    <w:rPr>
      <w:sz w:val="18"/>
      <w:szCs w:val="18"/>
    </w:rPr>
  </w:style>
  <w:style w:type="character" w:customStyle="1" w:styleId="a9">
    <w:name w:val="批注框文本 字符"/>
    <w:basedOn w:val="a0"/>
    <w:link w:val="a8"/>
    <w:uiPriority w:val="99"/>
    <w:semiHidden/>
    <w:rsid w:val="000B6B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ssion.ucas.ac.cn/ShowArticle/Article/047420c8-14ba-442f-b09c-ee3b2f2c29f3/ddbdbff6-10b7-421b-955d-75ff5ce1d86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yuhui</dc:creator>
  <cp:keywords/>
  <dc:description/>
  <cp:lastModifiedBy>yuhui</cp:lastModifiedBy>
  <cp:revision>101</cp:revision>
  <cp:lastPrinted>2020-12-04T02:15:00Z</cp:lastPrinted>
  <dcterms:created xsi:type="dcterms:W3CDTF">2020-12-04T01:22:00Z</dcterms:created>
  <dcterms:modified xsi:type="dcterms:W3CDTF">2020-12-04T02:35:00Z</dcterms:modified>
</cp:coreProperties>
</file>